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02" w:rsidRPr="00041308" w:rsidRDefault="00073602" w:rsidP="00041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1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prawidłowo obliczyć ekstrapolację? Jak postępować ze starszymi dziećmi i młodzieżą? Na co zwracać szczególnie uwagę podczas diagnozy?</w:t>
      </w:r>
    </w:p>
    <w:p w:rsidR="00041308" w:rsidRDefault="00041308" w:rsidP="00073602">
      <w:pPr>
        <w:shd w:val="clear" w:color="auto" w:fill="FFFFFF"/>
        <w:spacing w:after="0" w:line="390" w:lineRule="atLeast"/>
        <w:rPr>
          <w:rFonts w:ascii="Lato" w:eastAsia="Times New Roman" w:hAnsi="Lato" w:cs="Times New Roman"/>
          <w:b/>
          <w:bCs/>
          <w:color w:val="333333"/>
          <w:sz w:val="21"/>
          <w:szCs w:val="21"/>
          <w:lang w:eastAsia="pl-PL"/>
        </w:rPr>
      </w:pPr>
    </w:p>
    <w:p w:rsidR="00073602" w:rsidRPr="00073602" w:rsidRDefault="00073602" w:rsidP="00041308">
      <w:pPr>
        <w:shd w:val="clear" w:color="auto" w:fill="FFFFFF"/>
        <w:spacing w:after="0" w:line="390" w:lineRule="atLeast"/>
        <w:jc w:val="both"/>
        <w:rPr>
          <w:rFonts w:ascii="Lato" w:eastAsia="Times New Roman" w:hAnsi="Lato" w:cs="Times New Roman"/>
          <w:color w:val="333333"/>
          <w:sz w:val="21"/>
          <w:szCs w:val="21"/>
          <w:lang w:eastAsia="pl-PL"/>
        </w:rPr>
      </w:pPr>
      <w:bookmarkStart w:id="0" w:name="_GoBack"/>
      <w:r w:rsidRPr="00073602">
        <w:rPr>
          <w:rFonts w:ascii="Lato" w:eastAsia="Times New Roman" w:hAnsi="Lato" w:cs="Times New Roman"/>
          <w:b/>
          <w:bCs/>
          <w:color w:val="333333"/>
          <w:sz w:val="21"/>
          <w:szCs w:val="21"/>
          <w:lang w:eastAsia="pl-PL"/>
        </w:rPr>
        <w:t>Odpowiedź: </w:t>
      </w:r>
      <w:r w:rsidRPr="00073602">
        <w:rPr>
          <w:rFonts w:ascii="Lato" w:eastAsia="Times New Roman" w:hAnsi="Lato" w:cs="Times New Roman"/>
          <w:color w:val="333333"/>
          <w:sz w:val="21"/>
          <w:szCs w:val="21"/>
          <w:lang w:eastAsia="pl-PL"/>
        </w:rPr>
        <w:t xml:space="preserve">Ekstrapolację stosuje się do przekształcenia wyników Południowo-Kalifornijskich Testów Integracji Sensorycznej dla dzieci od 9 roku życia do 11 roku życia. Ekstrapolacja to przewidywanie zmiany wyniku. Jeżeli dziecko ma zdecydowanie dodatnie wyniki testów, to wtedy nie ekstrapolujemy. W trakcie obliczanie ekstrapolacji analizujemy 4 kategorie wstecz (zmiany). Jeżeli dziecko ma 10,8 lat to analizujemy kategorie wiekowe: 9.0 – 9.5 9.6 – 9.11 10.0 – 10.5 10.6 – 10.11 Na każdą kategorię następuje zmiana o - 0,1. Jeżeli dla dziecka 8,11 lat (najstarsze jakie możemy ocenić bez ekstrapolacji) mamy w teście </w:t>
      </w:r>
      <w:proofErr w:type="spellStart"/>
      <w:r w:rsidRPr="00073602">
        <w:rPr>
          <w:rFonts w:ascii="Lato" w:eastAsia="Times New Roman" w:hAnsi="Lato" w:cs="Times New Roman"/>
          <w:color w:val="333333"/>
          <w:sz w:val="21"/>
          <w:szCs w:val="21"/>
          <w:lang w:eastAsia="pl-PL"/>
        </w:rPr>
        <w:t>Grafestezja</w:t>
      </w:r>
      <w:proofErr w:type="spellEnd"/>
      <w:r w:rsidRPr="00073602">
        <w:rPr>
          <w:rFonts w:ascii="Lato" w:eastAsia="Times New Roman" w:hAnsi="Lato" w:cs="Times New Roman"/>
          <w:color w:val="333333"/>
          <w:sz w:val="21"/>
          <w:szCs w:val="21"/>
          <w:lang w:eastAsia="pl-PL"/>
        </w:rPr>
        <w:t xml:space="preserve"> wynik 17 punktów, czyli wynik -0,1, to dodając zmianę o – 0,1 cztery kategorie w dół mamy wynik -0,5. Wtedy mówimy, że jest to wynik zmieniony przez ekstrapolację. W przypadku diagnozy starszych dzieci i młodzieży należy zwracać szczególną uwagę na mechanizmy kompensacyjne, jakie już sobie wykształciły i zastosowały w życiu. Mogą one skutecznie zatuszować występujące zaburzenia u dziecka.</w:t>
      </w:r>
    </w:p>
    <w:bookmarkEnd w:id="0"/>
    <w:p w:rsidR="000E5C17" w:rsidRDefault="000E5C17"/>
    <w:sectPr w:rsidR="000E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81"/>
    <w:rsid w:val="00041308"/>
    <w:rsid w:val="00073602"/>
    <w:rsid w:val="000E5C17"/>
    <w:rsid w:val="003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212B"/>
  <w15:chartTrackingRefBased/>
  <w15:docId w15:val="{94B01528-268F-4D9C-AD5E-CD3CDBEE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WWFIF-IF-PRACOWNIK</dc:creator>
  <cp:keywords/>
  <dc:description/>
  <cp:lastModifiedBy>WWFIF-IF-PRACOWNIK</cp:lastModifiedBy>
  <cp:revision>3</cp:revision>
  <dcterms:created xsi:type="dcterms:W3CDTF">2020-05-31T11:57:00Z</dcterms:created>
  <dcterms:modified xsi:type="dcterms:W3CDTF">2021-04-06T19:20:00Z</dcterms:modified>
</cp:coreProperties>
</file>